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2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, Spezialtiefbau und Holzbau - Neubau von 2 Holzdecks im Stadthafen Münste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 von zwei Holzdecks mit Rammpfahlgründung und Holzeindeckun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